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68" w:rsidRDefault="008E4068" w:rsidP="008E4068">
      <w:pPr>
        <w:spacing w:line="220" w:lineRule="atLeast"/>
        <w:jc w:val="center"/>
        <w:rPr>
          <w:rFonts w:ascii="方正小标宋简体" w:eastAsia="方正小标宋简体" w:hAnsi="宋体"/>
          <w:bCs/>
          <w:sz w:val="44"/>
        </w:rPr>
      </w:pPr>
      <w:r>
        <w:rPr>
          <w:rFonts w:ascii="方正小标宋简体" w:eastAsia="方正小标宋简体" w:hAnsi="宋体" w:hint="eastAsia"/>
          <w:bCs/>
          <w:sz w:val="44"/>
        </w:rPr>
        <w:t>焦作大学校园卡办理申请表</w:t>
      </w:r>
    </w:p>
    <w:tbl>
      <w:tblPr>
        <w:tblStyle w:val="a3"/>
        <w:tblW w:w="4951" w:type="pct"/>
        <w:tblInd w:w="108" w:type="dxa"/>
        <w:tblLook w:val="04A0"/>
      </w:tblPr>
      <w:tblGrid>
        <w:gridCol w:w="709"/>
        <w:gridCol w:w="994"/>
        <w:gridCol w:w="853"/>
        <w:gridCol w:w="2552"/>
        <w:gridCol w:w="2829"/>
        <w:gridCol w:w="1418"/>
        <w:gridCol w:w="1850"/>
        <w:gridCol w:w="1415"/>
        <w:gridCol w:w="1415"/>
      </w:tblGrid>
      <w:tr w:rsidR="00BD3846" w:rsidTr="00BD3846">
        <w:trPr>
          <w:trHeight w:val="506"/>
        </w:trPr>
        <w:tc>
          <w:tcPr>
            <w:tcW w:w="253"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序号</w:t>
            </w:r>
          </w:p>
        </w:tc>
        <w:tc>
          <w:tcPr>
            <w:tcW w:w="354"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姓名</w:t>
            </w:r>
          </w:p>
        </w:tc>
        <w:tc>
          <w:tcPr>
            <w:tcW w:w="304"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性别</w:t>
            </w:r>
          </w:p>
        </w:tc>
        <w:tc>
          <w:tcPr>
            <w:tcW w:w="909"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身份证号</w:t>
            </w:r>
          </w:p>
        </w:tc>
        <w:tc>
          <w:tcPr>
            <w:tcW w:w="1008"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有效期（起止时间）</w:t>
            </w:r>
          </w:p>
        </w:tc>
        <w:tc>
          <w:tcPr>
            <w:tcW w:w="505"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人员类别</w:t>
            </w:r>
          </w:p>
        </w:tc>
        <w:tc>
          <w:tcPr>
            <w:tcW w:w="659"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所属部门</w:t>
            </w:r>
          </w:p>
        </w:tc>
        <w:tc>
          <w:tcPr>
            <w:tcW w:w="504"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学（工</w:t>
            </w:r>
            <w:r>
              <w:rPr>
                <w:rFonts w:ascii="宋体" w:eastAsia="宋体" w:hAnsi="宋体" w:cs="宋体"/>
                <w:szCs w:val="21"/>
              </w:rPr>
              <w:t>）</w:t>
            </w:r>
            <w:r>
              <w:rPr>
                <w:rFonts w:ascii="宋体" w:eastAsia="宋体" w:hAnsi="宋体" w:cs="宋体" w:hint="eastAsia"/>
                <w:szCs w:val="21"/>
              </w:rPr>
              <w:t>号</w:t>
            </w:r>
          </w:p>
        </w:tc>
        <w:tc>
          <w:tcPr>
            <w:tcW w:w="504" w:type="pct"/>
            <w:vAlign w:val="center"/>
          </w:tcPr>
          <w:p w:rsidR="007D3D3D" w:rsidRDefault="007D3D3D" w:rsidP="00650672">
            <w:pPr>
              <w:jc w:val="center"/>
              <w:rPr>
                <w:rFonts w:ascii="宋体" w:eastAsia="宋体" w:hAnsi="宋体" w:cs="宋体"/>
                <w:szCs w:val="21"/>
              </w:rPr>
            </w:pPr>
            <w:r>
              <w:rPr>
                <w:rFonts w:ascii="宋体" w:eastAsia="宋体" w:hAnsi="宋体" w:cs="宋体" w:hint="eastAsia"/>
                <w:szCs w:val="21"/>
              </w:rPr>
              <w:t>联系方式</w:t>
            </w:r>
          </w:p>
        </w:tc>
      </w:tr>
      <w:tr w:rsidR="00BD3846" w:rsidTr="00BD3846">
        <w:trPr>
          <w:trHeight w:val="414"/>
        </w:trPr>
        <w:tc>
          <w:tcPr>
            <w:tcW w:w="253"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5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90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1008" w:type="pct"/>
            <w:vAlign w:val="center"/>
          </w:tcPr>
          <w:p w:rsidR="00BD3846" w:rsidRPr="00BD3846" w:rsidRDefault="00BD3846" w:rsidP="00BD3846">
            <w:pPr>
              <w:spacing w:line="220" w:lineRule="atLeast"/>
              <w:jc w:val="center"/>
              <w:rPr>
                <w:rFonts w:asciiTheme="minorEastAsia" w:eastAsiaTheme="minorEastAsia" w:hAnsiTheme="minorEastAsia"/>
                <w:sz w:val="24"/>
                <w:szCs w:val="24"/>
              </w:rPr>
            </w:pPr>
            <w:r w:rsidRPr="00BD3846">
              <w:rPr>
                <w:rFonts w:asciiTheme="minorEastAsia" w:eastAsiaTheme="minorEastAsia" w:hAnsiTheme="minorEastAsia" w:hint="eastAsia"/>
                <w:sz w:val="24"/>
                <w:szCs w:val="24"/>
              </w:rPr>
              <w:t>20190101</w:t>
            </w:r>
            <w:r w:rsidRPr="00BD3846">
              <w:rPr>
                <w:rFonts w:asciiTheme="minorEastAsia" w:eastAsiaTheme="minorEastAsia" w:hAnsiTheme="minorEastAsia" w:hint="eastAsia"/>
                <w:sz w:val="24"/>
                <w:szCs w:val="24"/>
              </w:rPr>
              <w:softHyphen/>
              <w:t>——20191230</w:t>
            </w:r>
          </w:p>
        </w:tc>
        <w:tc>
          <w:tcPr>
            <w:tcW w:w="505"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65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r>
      <w:tr w:rsidR="00BD3846" w:rsidTr="00BD3846">
        <w:trPr>
          <w:trHeight w:val="419"/>
        </w:trPr>
        <w:tc>
          <w:tcPr>
            <w:tcW w:w="253"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5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90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1008"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5"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65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r>
      <w:tr w:rsidR="00BD3846" w:rsidTr="00BD3846">
        <w:trPr>
          <w:trHeight w:val="411"/>
        </w:trPr>
        <w:tc>
          <w:tcPr>
            <w:tcW w:w="253"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5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90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1008"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5"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65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r>
      <w:tr w:rsidR="00BD3846" w:rsidTr="00BD3846">
        <w:trPr>
          <w:trHeight w:val="417"/>
        </w:trPr>
        <w:tc>
          <w:tcPr>
            <w:tcW w:w="253"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5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3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90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1008"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5"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659"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c>
          <w:tcPr>
            <w:tcW w:w="504" w:type="pct"/>
            <w:vAlign w:val="center"/>
          </w:tcPr>
          <w:p w:rsidR="007D3D3D" w:rsidRPr="00BD3846" w:rsidRDefault="007D3D3D" w:rsidP="00BD3846">
            <w:pPr>
              <w:spacing w:line="220" w:lineRule="atLeast"/>
              <w:jc w:val="center"/>
              <w:rPr>
                <w:rFonts w:asciiTheme="minorEastAsia" w:eastAsiaTheme="minorEastAsia" w:hAnsiTheme="minorEastAsia"/>
                <w:sz w:val="24"/>
                <w:szCs w:val="24"/>
              </w:rPr>
            </w:pPr>
          </w:p>
        </w:tc>
      </w:tr>
    </w:tbl>
    <w:p w:rsidR="007D3D3D" w:rsidRDefault="007D3D3D" w:rsidP="008E4068">
      <w:pPr>
        <w:rPr>
          <w:rFonts w:ascii="宋体" w:eastAsia="宋体" w:hAnsi="宋体" w:cs="宋体" w:hint="eastAsia"/>
          <w:color w:val="000000"/>
          <w:sz w:val="24"/>
          <w:szCs w:val="24"/>
        </w:rPr>
      </w:pPr>
    </w:p>
    <w:p w:rsidR="008E4068" w:rsidRDefault="008E4068" w:rsidP="008E4068">
      <w:pPr>
        <w:rPr>
          <w:rFonts w:ascii="宋体" w:eastAsia="宋体" w:hAnsi="宋体" w:cs="宋体"/>
          <w:color w:val="000000"/>
          <w:sz w:val="24"/>
          <w:szCs w:val="24"/>
        </w:rPr>
      </w:pPr>
      <w:r>
        <w:rPr>
          <w:rFonts w:ascii="宋体" w:eastAsia="宋体" w:hAnsi="宋体" w:cs="宋体" w:hint="eastAsia"/>
          <w:color w:val="000000"/>
          <w:sz w:val="24"/>
          <w:szCs w:val="24"/>
        </w:rPr>
        <w:t>申请人所属部门                                申请人所属部门</w:t>
      </w:r>
    </w:p>
    <w:p w:rsidR="008E4068" w:rsidRDefault="008E4068" w:rsidP="008E4068">
      <w:pPr>
        <w:spacing w:line="220" w:lineRule="atLeast"/>
        <w:rPr>
          <w:rFonts w:ascii="宋体" w:eastAsia="宋体" w:hAnsi="宋体" w:cs="宋体"/>
          <w:color w:val="000000"/>
          <w:sz w:val="24"/>
          <w:szCs w:val="24"/>
        </w:rPr>
      </w:pPr>
      <w:r>
        <w:rPr>
          <w:rFonts w:ascii="宋体" w:eastAsia="宋体" w:hAnsi="宋体" w:cs="宋体" w:hint="eastAsia"/>
          <w:color w:val="000000"/>
          <w:sz w:val="24"/>
          <w:szCs w:val="24"/>
        </w:rPr>
        <w:t>经办人签字：                                           公章：</w:t>
      </w:r>
    </w:p>
    <w:p w:rsidR="007D3D3D" w:rsidRDefault="007D3D3D" w:rsidP="008E4068">
      <w:pPr>
        <w:spacing w:line="220" w:lineRule="atLeast"/>
        <w:rPr>
          <w:rFonts w:hint="eastAsia"/>
          <w:sz w:val="21"/>
          <w:szCs w:val="21"/>
        </w:rPr>
      </w:pPr>
    </w:p>
    <w:p w:rsidR="008E4068" w:rsidRPr="00B948AC" w:rsidRDefault="008E4068" w:rsidP="008E4068">
      <w:pPr>
        <w:spacing w:line="220" w:lineRule="atLeast"/>
        <w:rPr>
          <w:rFonts w:ascii="宋体" w:eastAsia="宋体" w:hAnsi="宋体" w:cs="宋体"/>
          <w:sz w:val="21"/>
          <w:szCs w:val="21"/>
        </w:rPr>
      </w:pPr>
      <w:r w:rsidRPr="00B948AC">
        <w:rPr>
          <w:rFonts w:hint="eastAsia"/>
          <w:sz w:val="21"/>
          <w:szCs w:val="21"/>
        </w:rPr>
        <w:t>说明：</w:t>
      </w:r>
      <w:r w:rsidRPr="00B948AC">
        <w:rPr>
          <w:rFonts w:ascii="宋体" w:eastAsia="宋体" w:hAnsi="宋体" w:cs="宋体" w:hint="eastAsia"/>
          <w:sz w:val="21"/>
          <w:szCs w:val="21"/>
        </w:rPr>
        <w:t>1.</w:t>
      </w:r>
      <w:r w:rsidR="007D3D3D">
        <w:rPr>
          <w:rFonts w:ascii="宋体" w:eastAsia="宋体" w:hAnsi="宋体" w:cs="宋体" w:hint="eastAsia"/>
          <w:sz w:val="21"/>
          <w:szCs w:val="21"/>
        </w:rPr>
        <w:t xml:space="preserve"> </w:t>
      </w:r>
      <w:r w:rsidRPr="00B948AC">
        <w:rPr>
          <w:rFonts w:ascii="宋体" w:eastAsia="宋体" w:hAnsi="宋体" w:cs="宋体" w:hint="eastAsia"/>
          <w:sz w:val="21"/>
          <w:szCs w:val="21"/>
        </w:rPr>
        <w:t>如实填写个人信息，不许空项。</w:t>
      </w:r>
    </w:p>
    <w:p w:rsidR="008E4068" w:rsidRPr="00B948AC" w:rsidRDefault="008E4068" w:rsidP="008E4068">
      <w:pPr>
        <w:spacing w:line="220" w:lineRule="atLeast"/>
        <w:rPr>
          <w:rFonts w:ascii="宋体" w:eastAsia="宋体" w:hAnsi="宋体" w:cs="宋体"/>
          <w:sz w:val="21"/>
          <w:szCs w:val="21"/>
        </w:rPr>
      </w:pPr>
      <w:r w:rsidRPr="00B948AC">
        <w:rPr>
          <w:rFonts w:ascii="宋体" w:eastAsia="宋体" w:hAnsi="宋体" w:cs="宋体" w:hint="eastAsia"/>
          <w:sz w:val="21"/>
          <w:szCs w:val="21"/>
        </w:rPr>
        <w:t xml:space="preserve">     </w:t>
      </w:r>
      <w:r>
        <w:rPr>
          <w:rFonts w:ascii="宋体" w:eastAsia="宋体" w:hAnsi="宋体" w:cs="宋体" w:hint="eastAsia"/>
          <w:sz w:val="21"/>
          <w:szCs w:val="21"/>
        </w:rPr>
        <w:t xml:space="preserve"> </w:t>
      </w:r>
      <w:r w:rsidRPr="00B948AC">
        <w:rPr>
          <w:rFonts w:ascii="宋体" w:eastAsia="宋体" w:hAnsi="宋体" w:cs="宋体" w:hint="eastAsia"/>
          <w:sz w:val="21"/>
          <w:szCs w:val="21"/>
        </w:rPr>
        <w:t>2.</w:t>
      </w:r>
      <w:r w:rsidR="007D3D3D">
        <w:rPr>
          <w:rFonts w:ascii="宋体" w:eastAsia="宋体" w:hAnsi="宋体" w:cs="宋体" w:hint="eastAsia"/>
          <w:sz w:val="21"/>
          <w:szCs w:val="21"/>
        </w:rPr>
        <w:t xml:space="preserve"> </w:t>
      </w:r>
      <w:r w:rsidRPr="00B948AC">
        <w:rPr>
          <w:rFonts w:ascii="宋体" w:eastAsia="宋体" w:hAnsi="宋体" w:cs="宋体" w:hint="eastAsia"/>
          <w:sz w:val="21"/>
          <w:szCs w:val="21"/>
        </w:rPr>
        <w:t>有效期应填写具体使用期限，如“20190101—20191231”。</w:t>
      </w:r>
    </w:p>
    <w:tbl>
      <w:tblPr>
        <w:tblW w:w="8890" w:type="dxa"/>
        <w:tblInd w:w="108" w:type="dxa"/>
        <w:tblLayout w:type="fixed"/>
        <w:tblLook w:val="04A0"/>
      </w:tblPr>
      <w:tblGrid>
        <w:gridCol w:w="8890"/>
      </w:tblGrid>
      <w:tr w:rsidR="008E4068" w:rsidRPr="00B948AC" w:rsidTr="00650672">
        <w:trPr>
          <w:trHeight w:val="285"/>
        </w:trPr>
        <w:tc>
          <w:tcPr>
            <w:tcW w:w="8890" w:type="dxa"/>
            <w:tcBorders>
              <w:top w:val="nil"/>
              <w:left w:val="nil"/>
              <w:bottom w:val="nil"/>
              <w:right w:val="nil"/>
            </w:tcBorders>
            <w:shd w:val="clear" w:color="auto" w:fill="auto"/>
            <w:vAlign w:val="center"/>
          </w:tcPr>
          <w:p w:rsidR="008E4068" w:rsidRPr="00B948AC" w:rsidRDefault="008E4068" w:rsidP="007D3D3D">
            <w:pPr>
              <w:rPr>
                <w:rFonts w:ascii="宋体" w:eastAsia="宋体" w:hAnsi="宋体" w:cs="宋体"/>
                <w:sz w:val="21"/>
                <w:szCs w:val="21"/>
              </w:rPr>
            </w:pPr>
            <w:r w:rsidRPr="00B948AC">
              <w:rPr>
                <w:rFonts w:ascii="宋体" w:eastAsia="宋体" w:hAnsi="宋体" w:cs="宋体" w:hint="eastAsia"/>
                <w:sz w:val="21"/>
                <w:szCs w:val="21"/>
              </w:rPr>
              <w:t xml:space="preserve">    </w:t>
            </w:r>
            <w:r>
              <w:rPr>
                <w:rFonts w:ascii="宋体" w:eastAsia="宋体" w:hAnsi="宋体" w:cs="宋体" w:hint="eastAsia"/>
                <w:sz w:val="21"/>
                <w:szCs w:val="21"/>
              </w:rPr>
              <w:t xml:space="preserve"> </w:t>
            </w:r>
            <w:r w:rsidRPr="00B948AC">
              <w:rPr>
                <w:rFonts w:ascii="宋体" w:eastAsia="宋体" w:hAnsi="宋体" w:cs="宋体" w:hint="eastAsia"/>
                <w:sz w:val="21"/>
                <w:szCs w:val="21"/>
              </w:rPr>
              <w:t>3.</w:t>
            </w:r>
            <w:r w:rsidR="007D3D3D">
              <w:rPr>
                <w:rFonts w:ascii="宋体" w:eastAsia="宋体" w:hAnsi="宋体" w:cs="宋体" w:hint="eastAsia"/>
                <w:sz w:val="21"/>
                <w:szCs w:val="21"/>
              </w:rPr>
              <w:t xml:space="preserve"> </w:t>
            </w:r>
            <w:r w:rsidRPr="00B948AC">
              <w:rPr>
                <w:rFonts w:ascii="宋体" w:eastAsia="宋体" w:hAnsi="宋体" w:cs="宋体" w:hint="eastAsia"/>
                <w:sz w:val="21"/>
                <w:szCs w:val="21"/>
              </w:rPr>
              <w:t>人员类别包括：</w:t>
            </w:r>
            <w:r>
              <w:rPr>
                <w:rFonts w:ascii="宋体" w:eastAsia="宋体" w:hAnsi="宋体" w:cs="宋体" w:hint="eastAsia"/>
                <w:sz w:val="21"/>
                <w:szCs w:val="21"/>
              </w:rPr>
              <w:t>学生</w:t>
            </w:r>
            <w:r w:rsidRPr="00B948AC">
              <w:rPr>
                <w:rFonts w:ascii="宋体" w:eastAsia="宋体" w:hAnsi="宋体" w:cs="宋体" w:hint="eastAsia"/>
                <w:sz w:val="21"/>
                <w:szCs w:val="21"/>
              </w:rPr>
              <w:t>；</w:t>
            </w:r>
            <w:r>
              <w:rPr>
                <w:rFonts w:ascii="宋体" w:eastAsia="宋体" w:hAnsi="宋体" w:cs="宋体" w:hint="eastAsia"/>
                <w:sz w:val="21"/>
                <w:szCs w:val="21"/>
              </w:rPr>
              <w:t>教职工</w:t>
            </w:r>
            <w:r w:rsidRPr="00B948AC">
              <w:rPr>
                <w:rFonts w:ascii="宋体" w:eastAsia="宋体" w:hAnsi="宋体" w:cs="宋体" w:hint="eastAsia"/>
                <w:sz w:val="21"/>
                <w:szCs w:val="21"/>
              </w:rPr>
              <w:t>；</w:t>
            </w:r>
            <w:r w:rsidR="007D3D3D">
              <w:rPr>
                <w:rFonts w:ascii="宋体" w:eastAsia="宋体" w:hAnsi="宋体" w:cs="宋体" w:hint="eastAsia"/>
                <w:sz w:val="21"/>
                <w:szCs w:val="21"/>
              </w:rPr>
              <w:t>外聘</w:t>
            </w:r>
            <w:r w:rsidRPr="00B948AC">
              <w:rPr>
                <w:rFonts w:ascii="宋体" w:eastAsia="宋体" w:hAnsi="宋体" w:cs="宋体" w:hint="eastAsia"/>
                <w:sz w:val="21"/>
                <w:szCs w:val="21"/>
              </w:rPr>
              <w:t>人员；等等。</w:t>
            </w:r>
          </w:p>
        </w:tc>
      </w:tr>
      <w:tr w:rsidR="008E4068" w:rsidRPr="00B948AC" w:rsidTr="00650672">
        <w:trPr>
          <w:trHeight w:val="285"/>
        </w:trPr>
        <w:tc>
          <w:tcPr>
            <w:tcW w:w="8890" w:type="dxa"/>
            <w:tcBorders>
              <w:top w:val="nil"/>
              <w:left w:val="nil"/>
              <w:bottom w:val="nil"/>
              <w:right w:val="nil"/>
            </w:tcBorders>
            <w:shd w:val="clear" w:color="auto" w:fill="auto"/>
            <w:vAlign w:val="center"/>
          </w:tcPr>
          <w:p w:rsidR="008E4068" w:rsidRPr="00B948AC" w:rsidRDefault="008E4068" w:rsidP="00650672">
            <w:pPr>
              <w:ind w:rightChars="-253" w:right="-557" w:firstLineChars="250" w:firstLine="525"/>
              <w:rPr>
                <w:rFonts w:ascii="宋体" w:eastAsia="宋体" w:hAnsi="宋体" w:cs="宋体"/>
                <w:sz w:val="21"/>
                <w:szCs w:val="21"/>
              </w:rPr>
            </w:pPr>
            <w:r w:rsidRPr="00B948AC">
              <w:rPr>
                <w:rFonts w:ascii="宋体" w:eastAsia="宋体" w:hAnsi="宋体" w:cs="宋体" w:hint="eastAsia"/>
                <w:sz w:val="21"/>
                <w:szCs w:val="21"/>
              </w:rPr>
              <w:t>4.</w:t>
            </w:r>
            <w:r w:rsidR="007D3D3D">
              <w:rPr>
                <w:rFonts w:ascii="宋体" w:eastAsia="宋体" w:hAnsi="宋体" w:cs="宋体" w:hint="eastAsia"/>
                <w:sz w:val="21"/>
                <w:szCs w:val="21"/>
              </w:rPr>
              <w:t xml:space="preserve"> </w:t>
            </w:r>
            <w:r w:rsidRPr="00B948AC">
              <w:rPr>
                <w:rFonts w:ascii="宋体" w:eastAsia="宋体" w:hAnsi="宋体" w:cs="宋体" w:hint="eastAsia"/>
                <w:sz w:val="21"/>
                <w:szCs w:val="21"/>
              </w:rPr>
              <w:t>所属部门是申请人所在或者所属的学校部门。</w:t>
            </w:r>
          </w:p>
          <w:p w:rsidR="008E4068" w:rsidRPr="00B948AC" w:rsidRDefault="008E4068" w:rsidP="00650672">
            <w:pPr>
              <w:ind w:rightChars="-253" w:right="-557" w:firstLineChars="250" w:firstLine="525"/>
              <w:rPr>
                <w:rFonts w:ascii="宋体" w:eastAsia="宋体" w:hAnsi="宋体" w:cs="宋体"/>
                <w:sz w:val="21"/>
                <w:szCs w:val="21"/>
              </w:rPr>
            </w:pPr>
            <w:r w:rsidRPr="00B948AC">
              <w:rPr>
                <w:rFonts w:ascii="宋体" w:eastAsia="宋体" w:hAnsi="宋体" w:cs="宋体" w:hint="eastAsia"/>
                <w:sz w:val="21"/>
                <w:szCs w:val="21"/>
              </w:rPr>
              <w:t>5. 申请人所在部门经办人必须在此表上签字并且加盖本部门公章此表方可生效。</w:t>
            </w:r>
          </w:p>
        </w:tc>
      </w:tr>
    </w:tbl>
    <w:p w:rsidR="008E4068" w:rsidRPr="00B948AC" w:rsidRDefault="008E4068" w:rsidP="008E4068">
      <w:pPr>
        <w:spacing w:line="220" w:lineRule="atLeast"/>
        <w:rPr>
          <w:rFonts w:ascii="宋体" w:eastAsia="宋体" w:hAnsi="宋体" w:cs="宋体"/>
          <w:sz w:val="21"/>
          <w:szCs w:val="21"/>
        </w:rPr>
      </w:pPr>
      <w:r w:rsidRPr="00B948AC">
        <w:rPr>
          <w:rFonts w:hint="eastAsia"/>
          <w:sz w:val="21"/>
          <w:szCs w:val="21"/>
        </w:rPr>
        <w:t xml:space="preserve">        </w:t>
      </w:r>
      <w:r>
        <w:rPr>
          <w:rFonts w:hint="eastAsia"/>
          <w:sz w:val="21"/>
          <w:szCs w:val="21"/>
        </w:rPr>
        <w:t xml:space="preserve">  </w:t>
      </w:r>
      <w:r w:rsidRPr="00B948AC">
        <w:rPr>
          <w:rFonts w:hint="eastAsia"/>
          <w:sz w:val="21"/>
          <w:szCs w:val="21"/>
        </w:rPr>
        <w:t>6.</w:t>
      </w:r>
      <w:r w:rsidRPr="00B948AC">
        <w:rPr>
          <w:rFonts w:ascii="宋体" w:eastAsia="宋体" w:hAnsi="宋体" w:cs="宋体" w:hint="eastAsia"/>
          <w:sz w:val="21"/>
          <w:szCs w:val="21"/>
        </w:rPr>
        <w:t xml:space="preserve"> 申请办理</w:t>
      </w:r>
      <w:r>
        <w:rPr>
          <w:rFonts w:ascii="宋体" w:eastAsia="宋体" w:hAnsi="宋体" w:cs="宋体" w:hint="eastAsia"/>
          <w:sz w:val="21"/>
          <w:szCs w:val="21"/>
        </w:rPr>
        <w:t>校园</w:t>
      </w:r>
      <w:r w:rsidRPr="00B948AC">
        <w:rPr>
          <w:rFonts w:ascii="宋体" w:eastAsia="宋体" w:hAnsi="宋体" w:cs="宋体" w:hint="eastAsia"/>
          <w:sz w:val="21"/>
          <w:szCs w:val="21"/>
        </w:rPr>
        <w:t>卡人员必须携带此表和本人身份证方可办理，二者缺一不可。</w:t>
      </w:r>
    </w:p>
    <w:p w:rsidR="004358AB" w:rsidRPr="008E4068" w:rsidRDefault="008E4068" w:rsidP="008E4068">
      <w:pPr>
        <w:ind w:rightChars="-253" w:right="-557" w:firstLineChars="300" w:firstLine="630"/>
        <w:rPr>
          <w:rFonts w:ascii="宋体" w:eastAsia="宋体" w:hAnsi="宋体" w:cs="宋体"/>
          <w:sz w:val="21"/>
          <w:szCs w:val="21"/>
        </w:rPr>
      </w:pPr>
      <w:r w:rsidRPr="00B948AC">
        <w:rPr>
          <w:rFonts w:ascii="宋体" w:eastAsia="宋体" w:hAnsi="宋体" w:cs="宋体" w:hint="eastAsia"/>
          <w:sz w:val="21"/>
          <w:szCs w:val="21"/>
        </w:rPr>
        <w:t>7. 申请办理</w:t>
      </w:r>
      <w:r>
        <w:rPr>
          <w:rFonts w:ascii="宋体" w:eastAsia="宋体" w:hAnsi="宋体" w:cs="宋体" w:hint="eastAsia"/>
          <w:sz w:val="21"/>
          <w:szCs w:val="21"/>
        </w:rPr>
        <w:t>校园</w:t>
      </w:r>
      <w:r w:rsidRPr="00B948AC">
        <w:rPr>
          <w:rFonts w:ascii="宋体" w:eastAsia="宋体" w:hAnsi="宋体" w:cs="宋体" w:hint="eastAsia"/>
          <w:sz w:val="21"/>
          <w:szCs w:val="21"/>
        </w:rPr>
        <w:t>卡人员个人信息必须是打印版，手写版无效。</w:t>
      </w:r>
    </w:p>
    <w:sectPr w:rsidR="004358AB" w:rsidRPr="008E4068" w:rsidSect="00B948AC">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altName w:val="方正粗黑宋简体"/>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7D3D3D"/>
    <w:rsid w:val="008B7726"/>
    <w:rsid w:val="008E4068"/>
    <w:rsid w:val="00944559"/>
    <w:rsid w:val="00BD384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2019-04-07T09:42:00Z</dcterms:modified>
</cp:coreProperties>
</file>